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C2139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27.08.2018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67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="0090669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:rsidR="00504270" w:rsidRPr="00667CB9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667CB9" w:rsidRDefault="00504270" w:rsidP="00F560CD">
      <w:pPr>
        <w:pStyle w:val="ac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0CD" w:rsidRPr="00667CB9" w:rsidRDefault="00F560CD" w:rsidP="00F560CD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667CB9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О назначении комиссии по оценке ущерба связанного </w:t>
      </w:r>
    </w:p>
    <w:p w:rsidR="00F560CD" w:rsidRPr="00667CB9" w:rsidRDefault="00F560CD" w:rsidP="00F560CD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667CB9">
        <w:rPr>
          <w:rStyle w:val="3"/>
          <w:rFonts w:ascii="Times New Roman" w:hAnsi="Times New Roman" w:cs="Times New Roman"/>
          <w:bCs w:val="0"/>
          <w:sz w:val="28"/>
          <w:szCs w:val="28"/>
        </w:rPr>
        <w:t>с прошедшими сильными ливневыми дождями,</w:t>
      </w:r>
    </w:p>
    <w:p w:rsidR="00F560CD" w:rsidRPr="00667CB9" w:rsidRDefault="00F560CD" w:rsidP="00F560CD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667CB9">
        <w:rPr>
          <w:rStyle w:val="3"/>
          <w:rFonts w:ascii="Times New Roman" w:hAnsi="Times New Roman" w:cs="Times New Roman"/>
          <w:bCs w:val="0"/>
          <w:sz w:val="28"/>
          <w:szCs w:val="28"/>
        </w:rPr>
        <w:t>вызванными</w:t>
      </w:r>
      <w:proofErr w:type="gramEnd"/>
      <w:r w:rsidRPr="00667CB9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прохождением тайфуна </w:t>
      </w:r>
      <w:r w:rsidRPr="00667CB9">
        <w:rPr>
          <w:rStyle w:val="3"/>
          <w:rFonts w:ascii="Times New Roman" w:hAnsi="Times New Roman" w:cs="Times New Roman"/>
          <w:bCs w:val="0"/>
          <w:sz w:val="28"/>
          <w:szCs w:val="28"/>
          <w:lang w:val="en-US"/>
        </w:rPr>
        <w:t>SOULIK</w:t>
      </w:r>
    </w:p>
    <w:p w:rsidR="001B5CEE" w:rsidRPr="00667CB9" w:rsidRDefault="001B5CEE" w:rsidP="00F560CD">
      <w:pPr>
        <w:pStyle w:val="ac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B5CEE" w:rsidRPr="00667CB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560CD" w:rsidRPr="00667CB9" w:rsidRDefault="00F560CD" w:rsidP="00667CB9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9">
        <w:rPr>
          <w:rFonts w:ascii="Times New Roman" w:hAnsi="Times New Roman" w:cs="Times New Roman"/>
          <w:sz w:val="28"/>
          <w:szCs w:val="28"/>
        </w:rPr>
        <w:t>В соответствии с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26.08.2018 № 10</w:t>
      </w:r>
      <w:r w:rsidR="00667CB9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:rsidR="001B5CEE" w:rsidRPr="00667CB9" w:rsidRDefault="001B5CEE" w:rsidP="00667C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667CB9" w:rsidRDefault="001B5CEE" w:rsidP="00667C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B5CEE" w:rsidRPr="00667CB9" w:rsidRDefault="001B5CEE" w:rsidP="00667CB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CD" w:rsidRPr="00667CB9" w:rsidRDefault="00F560CD" w:rsidP="00667C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9">
        <w:rPr>
          <w:rFonts w:ascii="Times New Roman" w:hAnsi="Times New Roman" w:cs="Times New Roman"/>
          <w:sz w:val="28"/>
          <w:szCs w:val="28"/>
        </w:rPr>
        <w:t>1. Назначить комиссию по оценке нанесенного наводнением ущерба в составе:</w:t>
      </w:r>
    </w:p>
    <w:p w:rsidR="00F560CD" w:rsidRPr="00667CB9" w:rsidRDefault="00F560CD" w:rsidP="00667C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667CB9">
        <w:rPr>
          <w:rFonts w:ascii="Times New Roman" w:hAnsi="Times New Roman" w:cs="Times New Roman"/>
          <w:sz w:val="28"/>
          <w:szCs w:val="28"/>
        </w:rPr>
        <w:t>:</w:t>
      </w:r>
      <w:r w:rsidRPr="00667CB9">
        <w:rPr>
          <w:rFonts w:ascii="Times New Roman" w:hAnsi="Times New Roman" w:cs="Times New Roman"/>
          <w:sz w:val="28"/>
          <w:szCs w:val="28"/>
        </w:rPr>
        <w:t xml:space="preserve"> Смирнова В.Г.</w:t>
      </w:r>
      <w:r w:rsidR="00667CB9">
        <w:rPr>
          <w:rFonts w:ascii="Times New Roman" w:hAnsi="Times New Roman" w:cs="Times New Roman"/>
          <w:sz w:val="28"/>
          <w:szCs w:val="28"/>
        </w:rPr>
        <w:t>,</w:t>
      </w:r>
      <w:r w:rsidRPr="00667CB9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Михайловского муниципального района;</w:t>
      </w:r>
    </w:p>
    <w:p w:rsidR="00667CB9" w:rsidRDefault="00F560CD" w:rsidP="00667C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CB9">
        <w:rPr>
          <w:rFonts w:ascii="Times New Roman" w:hAnsi="Times New Roman" w:cs="Times New Roman"/>
          <w:sz w:val="28"/>
          <w:szCs w:val="28"/>
        </w:rPr>
        <w:t xml:space="preserve">Члены комиссии: начальник управления финансов </w:t>
      </w:r>
      <w:proofErr w:type="spellStart"/>
      <w:r w:rsidRPr="00667CB9">
        <w:rPr>
          <w:rFonts w:ascii="Times New Roman" w:hAnsi="Times New Roman" w:cs="Times New Roman"/>
          <w:sz w:val="28"/>
          <w:szCs w:val="28"/>
        </w:rPr>
        <w:t>Сенчило</w:t>
      </w:r>
      <w:proofErr w:type="spellEnd"/>
      <w:r w:rsidRPr="00667CB9">
        <w:rPr>
          <w:rFonts w:ascii="Times New Roman" w:hAnsi="Times New Roman" w:cs="Times New Roman"/>
          <w:sz w:val="28"/>
          <w:szCs w:val="28"/>
        </w:rPr>
        <w:t xml:space="preserve"> А.А., начальник управления по вопросам градостроительства, имущественных и земельных отношений, </w:t>
      </w:r>
      <w:proofErr w:type="spellStart"/>
      <w:r w:rsidRPr="00667CB9">
        <w:rPr>
          <w:rFonts w:ascii="Times New Roman" w:hAnsi="Times New Roman" w:cs="Times New Roman"/>
          <w:sz w:val="28"/>
          <w:szCs w:val="28"/>
        </w:rPr>
        <w:t>Балабадько</w:t>
      </w:r>
      <w:proofErr w:type="spellEnd"/>
      <w:r w:rsidRPr="00667CB9">
        <w:rPr>
          <w:rFonts w:ascii="Times New Roman" w:hAnsi="Times New Roman" w:cs="Times New Roman"/>
          <w:sz w:val="28"/>
          <w:szCs w:val="28"/>
        </w:rPr>
        <w:t xml:space="preserve"> Ю.А., начальник отдела экономики Маркова М.Н., </w:t>
      </w:r>
      <w:r w:rsidR="00D070FE" w:rsidRPr="00667CB9">
        <w:rPr>
          <w:rFonts w:ascii="Times New Roman" w:hAnsi="Times New Roman" w:cs="Times New Roman"/>
          <w:sz w:val="28"/>
          <w:szCs w:val="28"/>
        </w:rPr>
        <w:t>начальник</w:t>
      </w:r>
      <w:r w:rsidRPr="00667CB9">
        <w:rPr>
          <w:rFonts w:ascii="Times New Roman" w:hAnsi="Times New Roman" w:cs="Times New Roman"/>
          <w:sz w:val="28"/>
          <w:szCs w:val="28"/>
        </w:rPr>
        <w:t xml:space="preserve"> управления правового обеспечения </w:t>
      </w:r>
      <w:r w:rsidR="00D070FE" w:rsidRPr="00667CB9">
        <w:rPr>
          <w:rFonts w:ascii="Times New Roman" w:hAnsi="Times New Roman" w:cs="Times New Roman"/>
          <w:sz w:val="28"/>
          <w:szCs w:val="28"/>
        </w:rPr>
        <w:t>Е.М. Вороненко</w:t>
      </w:r>
      <w:r w:rsidRPr="00667CB9">
        <w:rPr>
          <w:rFonts w:ascii="Times New Roman" w:hAnsi="Times New Roman" w:cs="Times New Roman"/>
          <w:sz w:val="28"/>
          <w:szCs w:val="28"/>
        </w:rPr>
        <w:t xml:space="preserve">, </w:t>
      </w:r>
      <w:r w:rsidR="00D070FE" w:rsidRPr="00667CB9">
        <w:rPr>
          <w:rFonts w:ascii="Times New Roman" w:hAnsi="Times New Roman" w:cs="Times New Roman"/>
          <w:sz w:val="28"/>
          <w:szCs w:val="28"/>
        </w:rPr>
        <w:t>начальник</w:t>
      </w:r>
      <w:r w:rsidRPr="00667CB9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</w:t>
      </w:r>
      <w:r w:rsidR="00D070FE" w:rsidRPr="00667CB9">
        <w:rPr>
          <w:rFonts w:ascii="Times New Roman" w:hAnsi="Times New Roman" w:cs="Times New Roman"/>
          <w:sz w:val="28"/>
          <w:szCs w:val="28"/>
        </w:rPr>
        <w:t>Пономаренко Т.П.</w:t>
      </w:r>
      <w:r w:rsidRPr="00667CB9">
        <w:rPr>
          <w:rFonts w:ascii="Times New Roman" w:hAnsi="Times New Roman" w:cs="Times New Roman"/>
          <w:sz w:val="28"/>
          <w:szCs w:val="28"/>
        </w:rPr>
        <w:t xml:space="preserve">, начальник ОНД по Михайловскому району </w:t>
      </w:r>
      <w:proofErr w:type="spellStart"/>
      <w:r w:rsidRPr="00667CB9">
        <w:rPr>
          <w:rFonts w:ascii="Times New Roman" w:hAnsi="Times New Roman" w:cs="Times New Roman"/>
          <w:sz w:val="28"/>
          <w:szCs w:val="28"/>
        </w:rPr>
        <w:t>Легецкий</w:t>
      </w:r>
      <w:proofErr w:type="spellEnd"/>
      <w:r w:rsidRPr="00667CB9">
        <w:rPr>
          <w:rFonts w:ascii="Times New Roman" w:hAnsi="Times New Roman" w:cs="Times New Roman"/>
          <w:sz w:val="28"/>
          <w:szCs w:val="28"/>
        </w:rPr>
        <w:t xml:space="preserve"> В.А. (по согласова</w:t>
      </w:r>
      <w:r w:rsidR="00D070FE" w:rsidRPr="00667CB9">
        <w:rPr>
          <w:rFonts w:ascii="Times New Roman" w:hAnsi="Times New Roman" w:cs="Times New Roman"/>
          <w:sz w:val="28"/>
          <w:szCs w:val="28"/>
        </w:rPr>
        <w:t>нию), представитель городского или сельского поселения.</w:t>
      </w:r>
      <w:r w:rsidR="00667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7CB9" w:rsidRDefault="00F560CD" w:rsidP="00667C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67CB9" w:rsidSect="00667CB9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667CB9">
        <w:rPr>
          <w:rFonts w:ascii="Times New Roman" w:hAnsi="Times New Roman" w:cs="Times New Roman"/>
          <w:sz w:val="28"/>
          <w:szCs w:val="28"/>
        </w:rPr>
        <w:t>2. Назначить рабочие группы по обследованию подтопленных домов и придомовых участков в количестве 1</w:t>
      </w:r>
      <w:r w:rsidR="00D070FE" w:rsidRPr="00667CB9">
        <w:rPr>
          <w:rFonts w:ascii="Times New Roman" w:hAnsi="Times New Roman" w:cs="Times New Roman"/>
          <w:sz w:val="28"/>
          <w:szCs w:val="28"/>
        </w:rPr>
        <w:t>5</w:t>
      </w:r>
      <w:r w:rsidRPr="00667CB9">
        <w:rPr>
          <w:rFonts w:ascii="Times New Roman" w:hAnsi="Times New Roman" w:cs="Times New Roman"/>
          <w:sz w:val="28"/>
          <w:szCs w:val="28"/>
        </w:rPr>
        <w:t xml:space="preserve"> групп по 3 человека. Всего 4</w:t>
      </w:r>
      <w:r w:rsidR="00D070FE" w:rsidRPr="00667CB9">
        <w:rPr>
          <w:rFonts w:ascii="Times New Roman" w:hAnsi="Times New Roman" w:cs="Times New Roman"/>
          <w:sz w:val="28"/>
          <w:szCs w:val="28"/>
        </w:rPr>
        <w:t xml:space="preserve">5 </w:t>
      </w:r>
      <w:r w:rsidRPr="00667CB9">
        <w:rPr>
          <w:rFonts w:ascii="Times New Roman" w:hAnsi="Times New Roman" w:cs="Times New Roman"/>
          <w:sz w:val="28"/>
          <w:szCs w:val="28"/>
        </w:rPr>
        <w:t>человек</w:t>
      </w:r>
      <w:r w:rsidR="00667CB9" w:rsidRPr="00667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0CD" w:rsidRPr="00667CB9" w:rsidRDefault="00D070FE" w:rsidP="00667CB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B9">
        <w:rPr>
          <w:rFonts w:ascii="Times New Roman" w:hAnsi="Times New Roman" w:cs="Times New Roman"/>
          <w:sz w:val="28"/>
          <w:szCs w:val="28"/>
        </w:rPr>
        <w:lastRenderedPageBreak/>
        <w:t>(Приложение № 1).</w:t>
      </w:r>
    </w:p>
    <w:p w:rsidR="00F560CD" w:rsidRPr="00667CB9" w:rsidRDefault="00F560CD" w:rsidP="00667CB9">
      <w:pPr>
        <w:widowControl w:val="0"/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67CB9">
        <w:rPr>
          <w:rFonts w:ascii="Times New Roman" w:hAnsi="Times New Roman" w:cs="Times New Roman"/>
          <w:sz w:val="28"/>
          <w:szCs w:val="28"/>
        </w:rPr>
        <w:t xml:space="preserve">3. 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К работе по оценке ущерба, нанесённого населению в связи с наводнением</w:t>
      </w:r>
      <w:r w:rsid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приступить с </w:t>
      </w:r>
      <w:r w:rsidR="00D070FE"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27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.08.201</w:t>
      </w:r>
      <w:r w:rsidR="00D070FE"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8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560CD" w:rsidRPr="00667CB9" w:rsidRDefault="00F560CD" w:rsidP="00667CB9">
      <w:pPr>
        <w:widowControl w:val="0"/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67CB9">
        <w:rPr>
          <w:rFonts w:ascii="Times New Roman" w:hAnsi="Times New Roman" w:cs="Times New Roman"/>
          <w:sz w:val="28"/>
          <w:szCs w:val="28"/>
        </w:rPr>
        <w:t>4.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целях обеспечения работы комиссии и рабочих групп привлечь следующий автотранспорт МКУ «Управление по организационно-техническому обеспечению деятельности администрации Михайловского муниципального района</w:t>
      </w:r>
      <w:r w:rsid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F560CD" w:rsidRPr="00667CB9" w:rsidRDefault="00F560CD" w:rsidP="00667CB9">
      <w:pPr>
        <w:widowControl w:val="0"/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Toyota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Crown</w:t>
      </w:r>
      <w:r w:rsid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гос.</w:t>
      </w:r>
      <w:r w:rsid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номер</w:t>
      </w:r>
      <w:proofErr w:type="gramStart"/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</w:t>
      </w:r>
      <w:proofErr w:type="gramEnd"/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671 ЕО</w:t>
      </w:r>
    </w:p>
    <w:p w:rsidR="00F560CD" w:rsidRPr="00667CB9" w:rsidRDefault="00F560CD" w:rsidP="00667CB9">
      <w:pPr>
        <w:widowControl w:val="0"/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Nissan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Cedric</w:t>
      </w:r>
      <w:r w:rsid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гос.</w:t>
      </w:r>
      <w:r w:rsid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номер</w:t>
      </w:r>
      <w:proofErr w:type="gramStart"/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</w:t>
      </w:r>
      <w:proofErr w:type="gramEnd"/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657 ЕР</w:t>
      </w:r>
    </w:p>
    <w:p w:rsidR="00F560CD" w:rsidRPr="00667CB9" w:rsidRDefault="00F560CD" w:rsidP="00667CB9">
      <w:pPr>
        <w:widowControl w:val="0"/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Toyota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Town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Noah</w:t>
      </w:r>
      <w:r w:rsid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гос.</w:t>
      </w:r>
      <w:r w:rsid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номер</w:t>
      </w:r>
      <w:proofErr w:type="gramStart"/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</w:t>
      </w:r>
      <w:proofErr w:type="gramEnd"/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687 ЕР</w:t>
      </w:r>
    </w:p>
    <w:p w:rsidR="00F560CD" w:rsidRPr="00667CB9" w:rsidRDefault="00F560CD" w:rsidP="00667CB9">
      <w:pPr>
        <w:widowControl w:val="0"/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УАЗ 31519</w:t>
      </w:r>
      <w:r w:rsid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гос.</w:t>
      </w:r>
      <w:r w:rsid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номер</w:t>
      </w:r>
      <w:proofErr w:type="gramStart"/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</w:t>
      </w:r>
      <w:proofErr w:type="gramEnd"/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654 ЕР</w:t>
      </w:r>
    </w:p>
    <w:p w:rsidR="00F560CD" w:rsidRPr="00667CB9" w:rsidRDefault="00F560CD" w:rsidP="00667CB9">
      <w:pPr>
        <w:widowControl w:val="0"/>
        <w:shd w:val="clear" w:color="auto" w:fill="FFFFFF"/>
        <w:tabs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5. Заправку </w:t>
      </w:r>
      <w:r w:rsidR="005866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вышеуказанных </w:t>
      </w:r>
      <w:r w:rsidRPr="00667CB9">
        <w:rPr>
          <w:rFonts w:ascii="Times New Roman" w:hAnsi="Times New Roman" w:cs="Times New Roman"/>
          <w:color w:val="000000"/>
          <w:spacing w:val="-4"/>
          <w:sz w:val="28"/>
          <w:szCs w:val="28"/>
        </w:rPr>
        <w:t>автомобилей топливом производить из резерва Михайловского муниципального района.</w:t>
      </w:r>
    </w:p>
    <w:p w:rsidR="00F560CD" w:rsidRPr="00667CB9" w:rsidRDefault="00F560CD" w:rsidP="00667C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9">
        <w:rPr>
          <w:rFonts w:ascii="Times New Roman" w:hAnsi="Times New Roman" w:cs="Times New Roman"/>
          <w:sz w:val="28"/>
          <w:szCs w:val="28"/>
        </w:rPr>
        <w:t>6.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D070FE" w:rsidRPr="00667CB9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667CB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67CB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67CB9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администрации Михайловского муниципального района.</w:t>
      </w:r>
    </w:p>
    <w:p w:rsidR="00F560CD" w:rsidRPr="00667CB9" w:rsidRDefault="00F560CD" w:rsidP="00667C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67C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7C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60CD" w:rsidRPr="00667CB9" w:rsidRDefault="00F560CD" w:rsidP="00D070F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070FE" w:rsidRPr="00667CB9" w:rsidRDefault="00D070FE" w:rsidP="00D070F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560CD" w:rsidRPr="00667CB9" w:rsidRDefault="00F560CD" w:rsidP="00D070F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560CD" w:rsidRDefault="00F560CD" w:rsidP="00D070FE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B9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</w:t>
      </w:r>
      <w:r w:rsidR="005866B6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F560CD" w:rsidRPr="00667CB9" w:rsidRDefault="00F560CD" w:rsidP="00D070FE">
      <w:pPr>
        <w:pStyle w:val="ac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667CB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</w:t>
      </w:r>
      <w:r w:rsidR="00D070FE" w:rsidRPr="00667CB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67CB9">
        <w:rPr>
          <w:rFonts w:ascii="Times New Roman" w:hAnsi="Times New Roman" w:cs="Times New Roman"/>
          <w:b/>
          <w:sz w:val="28"/>
          <w:szCs w:val="28"/>
        </w:rPr>
        <w:t xml:space="preserve">В.В. Архипов </w:t>
      </w:r>
    </w:p>
    <w:p w:rsidR="001B5CEE" w:rsidRPr="001B5CEE" w:rsidRDefault="001B5CEE" w:rsidP="00D0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6048" w:rsidRDefault="00C3604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C36048" w:rsidRPr="00C36048" w:rsidRDefault="00C36048" w:rsidP="00C36048">
      <w:pPr>
        <w:spacing w:after="0" w:line="36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3604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C36048" w:rsidRPr="00C36048" w:rsidRDefault="00C36048" w:rsidP="00C36048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C36048" w:rsidRPr="00C36048" w:rsidRDefault="00C36048" w:rsidP="00C36048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:rsidR="00C36048" w:rsidRPr="00C36048" w:rsidRDefault="00C36048" w:rsidP="00C36048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>от 27.08.2018 № 93</w:t>
      </w:r>
      <w:r w:rsidR="0090669F">
        <w:rPr>
          <w:rFonts w:ascii="Times New Roman" w:eastAsia="Calibri" w:hAnsi="Times New Roman" w:cs="Times New Roman"/>
          <w:sz w:val="28"/>
          <w:szCs w:val="28"/>
        </w:rPr>
        <w:t>7</w:t>
      </w:r>
      <w:r w:rsidRPr="00C36048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C36048" w:rsidRPr="00C36048" w:rsidRDefault="00C36048" w:rsidP="00C360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6048" w:rsidRPr="00C36048" w:rsidRDefault="00C36048" w:rsidP="00C36048">
      <w:pPr>
        <w:shd w:val="clear" w:color="auto" w:fill="FFFFFF"/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C36048" w:rsidRPr="00C36048" w:rsidRDefault="00C36048" w:rsidP="00C36048">
      <w:pPr>
        <w:shd w:val="clear" w:color="auto" w:fill="FFFFFF"/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C36048" w:rsidRPr="00C36048" w:rsidRDefault="00C36048" w:rsidP="00C36048">
      <w:pPr>
        <w:shd w:val="clear" w:color="auto" w:fill="FFFFFF"/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Состав рабочих групп </w:t>
      </w:r>
    </w:p>
    <w:p w:rsidR="00C36048" w:rsidRPr="00C36048" w:rsidRDefault="00C36048" w:rsidP="00C36048">
      <w:pPr>
        <w:shd w:val="clear" w:color="auto" w:fill="FFFFFF"/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Михайловского муниципального района</w:t>
      </w:r>
    </w:p>
    <w:p w:rsidR="00C36048" w:rsidRPr="00C36048" w:rsidRDefault="00C36048" w:rsidP="00C36048">
      <w:pPr>
        <w:shd w:val="clear" w:color="auto" w:fill="FFFFFF"/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36048" w:rsidRPr="00C36048" w:rsidRDefault="00C36048" w:rsidP="00C360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1.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Рабочая Комиссия Михайловского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(Тесленко В.С., начальник финансового отдела, Братченко Н.А., гл. бухгалтер, Карпенко Г.А., гл. специалист по вопросам землепользования и контролю административной реформы;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Дейкалюк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Ю.Ю., директор МКУ «УХО АМСП», Терновая Анна Михайловна, инженер-программист; Соколов В.С., водитель);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2. Рабочая Комиссия Ивановского с/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(Петроченко О.В., ст. специалист; Гринько Г.А., специалист;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Жеребкина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О.А., специалист;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Хабирова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И.Г., специалист)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3.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Рабочая Комиссия </w:t>
      </w:r>
      <w:proofErr w:type="spell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Кремовского</w:t>
      </w:r>
      <w:proofErr w:type="spellEnd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с/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(Богатырь О.В., и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.о. главы администрации; Макаренко Т.В., бухгалтер-кассир; Костина В.С., делопроизводитель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4.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Рабочая Комиссия </w:t>
      </w:r>
      <w:proofErr w:type="spell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Осиновского</w:t>
      </w:r>
      <w:proofErr w:type="spellEnd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с/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Жихарев Л.А., глава поселения; Волошина Н.А., специалист; Иванова О.И., специалист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C36048" w:rsidRPr="00C36048" w:rsidRDefault="00C36048" w:rsidP="00C360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5.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Рабочая Комиссия </w:t>
      </w:r>
      <w:proofErr w:type="spell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Сунятсенского</w:t>
      </w:r>
      <w:proofErr w:type="spellEnd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с/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Пащ</w:t>
      </w:r>
      <w:proofErr w:type="spellEnd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главный бухгалтер, Бондарь Н.А., директор МКУ «УХО АССП»; </w:t>
      </w:r>
      <w:proofErr w:type="spellStart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Клёмина</w:t>
      </w:r>
      <w:proofErr w:type="spellEnd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делопроизводитель-кадровик);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6.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Рабочая Комиссия </w:t>
      </w:r>
      <w:proofErr w:type="spell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Григорьевского</w:t>
      </w:r>
      <w:proofErr w:type="spellEnd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с/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Дремин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А.С., глава поселения,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Щелохова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С.В., специалист поселения, Заставная Л.Ф. специалист поселения);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7. Рабочая Комиссия </w:t>
      </w:r>
      <w:proofErr w:type="spell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Новошахтинского</w:t>
      </w:r>
      <w:proofErr w:type="spellEnd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г/</w:t>
      </w:r>
      <w:proofErr w:type="gramStart"/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</w:t>
      </w:r>
      <w:proofErr w:type="gram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(Пасечник В.В., вед. специалист по жизнеобеспечению, ГО и ЧС; Хабарова Т.А. – специалист по связям с общественностью; Онучина О.В., специалист по проектному управлению;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Швецова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А.В., специалист по муниципальному контролю; Мурашкина А.В., специалист по благоустройству и проектно-сметной работе);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8.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Рабочие Комиссии администрации Михайловского муниципального района 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(комиссия состоит из 8 групп по 3 человека)</w:t>
      </w:r>
      <w:r w:rsidRPr="00C36048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: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Исаева Л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заведующая историко-краеведческим музеем;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Мясникова</w:t>
      </w:r>
      <w:proofErr w:type="spellEnd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библиотекарь </w:t>
      </w:r>
      <w:proofErr w:type="spellStart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контролер билетов районного Дома культуры.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Сизарева</w:t>
      </w:r>
      <w:proofErr w:type="spellEnd"/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по 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дополнительному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организационно-массовой работе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«МСО ОУ»;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И.А. – гл. специалист методической службы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Мезько</w:t>
      </w:r>
      <w:proofErr w:type="spellEnd"/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– библиотекарь;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7) Хабарова Е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главный специалист бюджетного отдела управления 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8) Горелый А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C5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отдела учета, отчетности и финансового контроля управления финансов;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spellStart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</w:t>
      </w:r>
      <w:proofErr w:type="spellEnd"/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начальник отдела ЖКХ;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Аксёнова А.А.,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делопроизводитель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МКУ «УОТОД»</w:t>
      </w:r>
      <w:r w:rsidRPr="00C36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11) Живец О.А., главный специалист 1 разряда архивного  отдела;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12) Зверева О.Б. начальник архивного отдела;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13) Маркова М.Н. начальник отдела экономики;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14) Шашель Т.В. главный специалист 1 разряда отдела экономики;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15)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Сахарук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П.В., системный администратор МКУ «УОТОД»;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16)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Гуцалюк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А.Е. Инженер по защите информации МКУ «УОТОД»;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17)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Крыжановский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А.А., инженер программист МКУ «УОТОД»;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18)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Загней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С.П., главный специалист 1 разряда отдела доходов;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19) </w:t>
      </w:r>
      <w:proofErr w:type="spellStart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Яроцкая</w:t>
      </w:r>
      <w:proofErr w:type="spellEnd"/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Т.С., главный специалист 1 разряда по имущественным отношениям;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20) Позднякова В.О., главный специалист 1 разряда отдела муниципального контроля;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21) Егорова Т.Г. экономист по торгам МКУ «УОТОД»;</w:t>
      </w:r>
    </w:p>
    <w:p w:rsidR="00C36048" w:rsidRPr="00C36048" w:rsidRDefault="00C36048" w:rsidP="00C36048">
      <w:pPr>
        <w:widowControl w:val="0"/>
        <w:shd w:val="clear" w:color="auto" w:fill="FFFFFF"/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22) </w:t>
      </w:r>
      <w:proofErr w:type="spellStart"/>
      <w:r w:rsidR="003C52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Юрганова</w:t>
      </w:r>
      <w:proofErr w:type="spellEnd"/>
      <w:r w:rsidR="003C529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Е.Л., гл. специалист по ведению информационной системы обеспечения градостроительной деятельности</w:t>
      </w:r>
      <w:r w:rsidRPr="00C360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C36048" w:rsidRPr="00C36048" w:rsidRDefault="00C36048" w:rsidP="00C360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 xml:space="preserve">23) </w:t>
      </w:r>
      <w:proofErr w:type="spellStart"/>
      <w:r w:rsidRPr="00C36048">
        <w:rPr>
          <w:rFonts w:ascii="Times New Roman" w:eastAsia="Calibri" w:hAnsi="Times New Roman" w:cs="Times New Roman"/>
          <w:sz w:val="28"/>
          <w:szCs w:val="28"/>
        </w:rPr>
        <w:t>Палладич</w:t>
      </w:r>
      <w:proofErr w:type="spellEnd"/>
      <w:r w:rsidRPr="00C36048">
        <w:rPr>
          <w:rFonts w:ascii="Times New Roman" w:eastAsia="Calibri" w:hAnsi="Times New Roman" w:cs="Times New Roman"/>
          <w:sz w:val="28"/>
          <w:szCs w:val="28"/>
        </w:rPr>
        <w:t xml:space="preserve"> Г.В., старший специалист по охране труда;</w:t>
      </w:r>
    </w:p>
    <w:p w:rsidR="00C36048" w:rsidRPr="00C36048" w:rsidRDefault="00C36048" w:rsidP="00C360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048">
        <w:rPr>
          <w:rFonts w:ascii="Times New Roman" w:eastAsia="Calibri" w:hAnsi="Times New Roman" w:cs="Times New Roman"/>
          <w:sz w:val="28"/>
          <w:szCs w:val="28"/>
        </w:rPr>
        <w:t xml:space="preserve">24) </w:t>
      </w:r>
      <w:r w:rsidR="00EE4C2F">
        <w:rPr>
          <w:rFonts w:ascii="Times New Roman" w:eastAsia="Calibri" w:hAnsi="Times New Roman" w:cs="Times New Roman"/>
          <w:sz w:val="28"/>
          <w:szCs w:val="28"/>
        </w:rPr>
        <w:t>Фоменко А.Е. – начальник отдела бюджетного учета.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1B5CEE" w:rsidRPr="001B5CEE" w:rsidSect="00667C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C0" w:rsidRDefault="00B95BC0" w:rsidP="002E394C">
      <w:pPr>
        <w:spacing w:after="0" w:line="240" w:lineRule="auto"/>
      </w:pPr>
      <w:r>
        <w:separator/>
      </w:r>
    </w:p>
  </w:endnote>
  <w:endnote w:type="continuationSeparator" w:id="0">
    <w:p w:rsidR="00B95BC0" w:rsidRDefault="00B95BC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C0" w:rsidRDefault="00B95BC0" w:rsidP="002E394C">
      <w:pPr>
        <w:spacing w:after="0" w:line="240" w:lineRule="auto"/>
      </w:pPr>
      <w:r>
        <w:separator/>
      </w:r>
    </w:p>
  </w:footnote>
  <w:footnote w:type="continuationSeparator" w:id="0">
    <w:p w:rsidR="00B95BC0" w:rsidRDefault="00B95BC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1DC"/>
    <w:rsid w:val="001B5CEE"/>
    <w:rsid w:val="00272682"/>
    <w:rsid w:val="002E394C"/>
    <w:rsid w:val="003C5292"/>
    <w:rsid w:val="00504270"/>
    <w:rsid w:val="005866B6"/>
    <w:rsid w:val="005F3A61"/>
    <w:rsid w:val="00667CB9"/>
    <w:rsid w:val="006C53BD"/>
    <w:rsid w:val="006D17CF"/>
    <w:rsid w:val="007122FE"/>
    <w:rsid w:val="008A1D69"/>
    <w:rsid w:val="0090669F"/>
    <w:rsid w:val="00A058B5"/>
    <w:rsid w:val="00A3632D"/>
    <w:rsid w:val="00A37B2F"/>
    <w:rsid w:val="00A45F2A"/>
    <w:rsid w:val="00B75DE1"/>
    <w:rsid w:val="00B95BC0"/>
    <w:rsid w:val="00C2139D"/>
    <w:rsid w:val="00C36048"/>
    <w:rsid w:val="00D070FE"/>
    <w:rsid w:val="00D65225"/>
    <w:rsid w:val="00E53063"/>
    <w:rsid w:val="00EE4C2F"/>
    <w:rsid w:val="00F5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F560CD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60CD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F560CD"/>
    <w:pPr>
      <w:spacing w:after="0" w:line="240" w:lineRule="auto"/>
    </w:pPr>
  </w:style>
  <w:style w:type="character" w:styleId="ad">
    <w:name w:val="Strong"/>
    <w:uiPriority w:val="22"/>
    <w:qFormat/>
    <w:rsid w:val="00F56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F560CD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60CD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F560CD"/>
    <w:pPr>
      <w:spacing w:after="0" w:line="240" w:lineRule="auto"/>
    </w:pPr>
  </w:style>
  <w:style w:type="character" w:styleId="ad">
    <w:name w:val="Strong"/>
    <w:uiPriority w:val="22"/>
    <w:qFormat/>
    <w:rsid w:val="00F56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2018-09-03T22:45:00Z</cp:lastPrinted>
  <dcterms:created xsi:type="dcterms:W3CDTF">2018-09-03T23:00:00Z</dcterms:created>
  <dcterms:modified xsi:type="dcterms:W3CDTF">2018-09-03T23:00:00Z</dcterms:modified>
</cp:coreProperties>
</file>